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6C2F1" w14:textId="77777777" w:rsidR="00017051" w:rsidRDefault="00000000">
      <w:pPr>
        <w:pStyle w:val="TitleCenter"/>
      </w:pPr>
      <w:r>
        <w:t>TÀI LIỆU THÔNG TIN, TUYÊN TRUYỀN</w:t>
      </w:r>
    </w:p>
    <w:p w14:paraId="79F15523" w14:textId="77777777" w:rsidR="00017051" w:rsidRDefault="00000000">
      <w:pPr>
        <w:pStyle w:val="TitleCenter"/>
      </w:pPr>
      <w:r>
        <w:t>KỶ NIỆM 79 NĂM NGÀY THƯƠNG BINH - LIỆT SĨ</w:t>
      </w:r>
    </w:p>
    <w:p w14:paraId="3A5C2BC2" w14:textId="77777777" w:rsidR="00017051" w:rsidRDefault="00000000">
      <w:pPr>
        <w:pStyle w:val="TitleCenter"/>
      </w:pPr>
      <w:r>
        <w:t>(27/7/1947 - 27/7/2026)</w:t>
      </w:r>
    </w:p>
    <w:p w14:paraId="7D0777AE" w14:textId="77777777" w:rsidR="00017051" w:rsidRDefault="00000000">
      <w:pPr>
        <w:pStyle w:val="TitleCenter"/>
      </w:pPr>
      <w:r>
        <w:rPr>
          <w:sz w:val="26"/>
        </w:rPr>
        <w:t>TẠI SINH HOẠT CHI BỘ AN TOÀN AN NINH HÀNG HẢI - QUẢN LÝ KẾT CẤU HẠ TẦNG - PHÚ QUỐC</w:t>
      </w:r>
    </w:p>
    <w:p w14:paraId="228755FC" w14:textId="77777777" w:rsidR="00017051" w:rsidRDefault="00000000">
      <w:pPr>
        <w:pStyle w:val="TitleCenter"/>
      </w:pPr>
      <w:r>
        <w:rPr>
          <w:sz w:val="26"/>
        </w:rPr>
        <w:t>TRỰC THUỘC ĐẢNG BỘ CẢNG VỤ HÀNG HẢI KIÊN GIANG</w:t>
      </w:r>
    </w:p>
    <w:p w14:paraId="3CFA5D1E" w14:textId="77777777" w:rsidR="00017051" w:rsidRDefault="00000000">
      <w:pPr>
        <w:ind w:firstLine="0"/>
        <w:jc w:val="center"/>
      </w:pPr>
      <w:r>
        <w:t>---</w:t>
      </w:r>
    </w:p>
    <w:p w14:paraId="6BD3270E" w14:textId="77777777" w:rsidR="00017051" w:rsidRDefault="00000000">
      <w:pPr>
        <w:pStyle w:val="KinhThua"/>
      </w:pPr>
      <w:r>
        <w:rPr>
          <w:b w:val="0"/>
        </w:rPr>
        <w:t>Kính thưa các đồng chí!</w:t>
      </w:r>
    </w:p>
    <w:p w14:paraId="1E8E3827" w14:textId="77777777" w:rsidR="00017051" w:rsidRDefault="00000000">
      <w:r>
        <w:t>Ngày 27 tháng 7 hằng năm là dịp để toàn Đảng, toàn dân và toàn quân ta tưởng nhớ, tri ân công lao to lớn của các Anh hùng liệt sĩ, thương binh, bệnh binh, người có công với cách mạng và thân nhân các gia đình chính sách. Đây là ngày có ý nghĩa chính trị, lịch sử và nhân văn sâu sắc, thể hiện truyền thống đạo lý tốt đẹp của dân tộc Việt Nam: “Uống nước nhớ nguồn”, “Đền ơn đáp nghĩa”, “Ăn quả nhớ người trồng cây”.</w:t>
      </w:r>
    </w:p>
    <w:p w14:paraId="510CF194" w14:textId="77777777" w:rsidR="00017051" w:rsidRDefault="00000000">
      <w:r>
        <w:t>Kỷ niệm 79 năm Ngày Thương binh - Liệt sĩ (27/7/1947 - 27/7/2026) là dịp để mỗi cán bộ, đảng viên, công chức, viên chức và người lao động trong Chi bộ An toàn an ninh hàng hải - Quản lý kết cấu hạ tầng - Phú Quốc ôn lại truyền thống đấu tranh cách mạng vẻ vang của dân tộc; bày tỏ lòng biết ơn sâu sắc đối với sự hy sinh, cống hiến to lớn của các thế hệ cha anh; đồng thời nâng cao ý thức trách nhiệm trong thực hiện nhiệm vụ chính trị được giao, góp phần xây dựng Đảng bộ Cảng vụ Hàng hải Kiên Giang trong sạch, vững mạnh.</w:t>
      </w:r>
    </w:p>
    <w:p w14:paraId="789CAA8E" w14:textId="77777777" w:rsidR="00017051" w:rsidRDefault="00000000">
      <w:pPr>
        <w:pStyle w:val="HeadingMain"/>
      </w:pPr>
      <w:r>
        <w:t>I. HOÀN CẢNH RA ĐỜI VÀ Ý NGHĨA CỦA NGÀY THƯƠNG BINH - LIỆT SĨ</w:t>
      </w:r>
    </w:p>
    <w:p w14:paraId="2D480A17" w14:textId="77777777" w:rsidR="00017051" w:rsidRDefault="00000000">
      <w:r>
        <w:t>Sau Cách mạng tháng Tám năm 1945, nước Việt Nam Dân chủ Cộng hòa ra đời chưa được bao lâu thì thực dân Pháp quay trở lại xâm lược nước ta. Trước vận mệnh của Tổ quốc, toàn dân tộc ta đã nhất tề đứng lên kháng chiến với tinh thần “Quyết tử cho Tổ quốc quyết sinh”. Trong những năm tháng kháng chiến gian khổ, ác liệt, biết bao đồng bào, chiến sĩ đã anh dũng chiến đấu, hy sinh xương máu, cống hiến tuổi xuân và cả cuộc đời mình cho độc lập, tự do của Tổ quốc, vì hạnh phúc của Nhân dân.</w:t>
      </w:r>
    </w:p>
    <w:p w14:paraId="3FB7DB9D" w14:textId="77777777" w:rsidR="00017051" w:rsidRDefault="00000000">
      <w:r>
        <w:t xml:space="preserve">Trước yêu cầu chăm lo đời sống vật chất, tinh thần cho thương binh, gia đình liệt sĩ và những người đã hy sinh, cống hiến cho cách mạng, Đảng, Nhà nước và Chủ tịch Hồ Chí Minh luôn dành sự quan tâm đặc biệt đối với công tác thương binh, liệt sĩ. Ngày 16/02/1947, Chủ tịch Hồ Chí Minh ký Sắc lệnh số 20/SL quy định chế độ hưu bổng, thương tật và tiền tuất tử sĩ. Đây là văn bản </w:t>
      </w:r>
      <w:r>
        <w:lastRenderedPageBreak/>
        <w:t>pháp quy đầu tiên thể hiện sự quan tâm của Đảng, Nhà nước đối với thương binh, bệnh binh, gia đình liệt sĩ và người có công với cách mạng.</w:t>
      </w:r>
    </w:p>
    <w:p w14:paraId="0B70E5EA" w14:textId="77777777" w:rsidR="00017051" w:rsidRDefault="00000000">
      <w:r>
        <w:t>Tháng 6 năm 1947, theo chỉ thị của Chủ tịch Hồ Chí Minh, các cơ quan, đoàn thể Trung ương và một số địa phương đã họp bàn về công tác thương binh, liệt sĩ và thống nhất chọn ngày 27 tháng 7 hằng năm là “Ngày Thương binh toàn quốc”. Từ tháng 7 năm 1955, Đảng và Nhà nước ta quyết định đổi thành “Ngày Thương binh - Liệt sĩ” để ghi nhận đầy đủ hơn những hy sinh to lớn của đồng bào, chiến sĩ cả nước. Sau ngày đất nước thống nhất, ngày 27 tháng 7 hằng năm chính thức trở thành Ngày Thương binh - Liệt sĩ của cả nước.</w:t>
      </w:r>
    </w:p>
    <w:p w14:paraId="0530E740" w14:textId="77777777" w:rsidR="00017051" w:rsidRDefault="00000000">
      <w:r>
        <w:t>Ngày Thương binh - Liệt sĩ có ý nghĩa chính trị, lịch sử và xã hội sâu sắc. Đây là dịp để toàn xã hội bày tỏ lòng biết ơn đối với những người đã hy sinh vì độc lập, tự do của dân tộc; khẳng định trách nhiệm của Đảng, Nhà nước, các cấp, các ngành và mỗi người dân trong chăm lo đời sống thương binh, bệnh binh, gia đình liệt sĩ, người có công với cách mạng. Đồng thời, đây cũng là dịp giáo dục truyền thống yêu nước, chủ nghĩa anh hùng cách mạng, bồi đắp niềm tin, lý tưởng và trách nhiệm cho các thế hệ hôm nay và mai sau.</w:t>
      </w:r>
    </w:p>
    <w:p w14:paraId="4024404A" w14:textId="77777777" w:rsidR="00017051" w:rsidRDefault="00000000" w:rsidP="00AB24AD">
      <w:pPr>
        <w:pStyle w:val="HeadingMain"/>
        <w:jc w:val="both"/>
      </w:pPr>
      <w:r>
        <w:t>II. PHÁT HUY TRUYỀN THỐNG “UỐNG NƯỚC NHỚ NGUỒN” TRONG CHI BỘ AN TOÀN AN NINH HÀNG HẢI - QUẢN LÝ KẾT CẤU HẠ TẦNG - PHÚ QUỐC</w:t>
      </w:r>
    </w:p>
    <w:p w14:paraId="49C34002" w14:textId="77777777" w:rsidR="00017051" w:rsidRDefault="00000000">
      <w:r>
        <w:t>Đối với Chi bộ An toàn an ninh hàng hải - Quản lý kết cấu hạ tầng - Phú Quốc, việc tuyên truyền, giáo dục truyền thống nhân kỷ niệm Ngày Thương binh - Liệt sĩ có ý nghĩa thiết thực trong công tác xây dựng Đảng, xây dựng cơ quan, đơn vị và rèn luyện đội ngũ cán bộ, đảng viên.</w:t>
      </w:r>
    </w:p>
    <w:p w14:paraId="627B607F" w14:textId="77777777" w:rsidR="00017051" w:rsidRDefault="00000000">
      <w:r>
        <w:t>Là chi bộ trực thuộc Đảng bộ Cảng vụ Hàng hải Kiên Giang, Chi bộ có nhiệm vụ lãnh đạo cán bộ, đảng viên thực hiện tốt các nhiệm vụ chuyên môn gắn với công tác quản lý nhà nước chuyên ngành hàng hải; bảo đảm an toàn, an ninh hàng hải; quản lý kết cấu hạ tầng cảng biển, bến cảng, khu neo đậu, báo hiệu hàng hải; kiểm tra, giám sát hoạt động tàu thuyền; phòng ngừa ô nhiễm môi trường; phục vụ người dân, doanh nghiệp và góp phần bảo đảm trật tự, kỷ cương trong hoạt động hàng hải tại khu vực được giao quản lý.</w:t>
      </w:r>
    </w:p>
    <w:p w14:paraId="3231C4D3" w14:textId="77777777" w:rsidR="00017051" w:rsidRDefault="00000000">
      <w:r>
        <w:t xml:space="preserve">Trong quá trình thực hiện nhiệm vụ, mỗi cán bộ, đảng viên của Chi bộ cần nhận thức sâu sắc rằng sự bình yên trên các vùng biển, sự thông suốt của hoạt động hàng hải, sự phát triển của kinh tế biển, du lịch biển đảo và vận tải thủy hiện nay là thành quả được xây dựng trên nền tảng độc lập, tự do, thống nhất đất nước mà các thế hệ cha anh đã hy sinh xương máu để giành lấy. Vì vậy, lòng biết ơn đối với thương binh, liệt sĩ, người có công không chỉ thể hiện qua lời nói, </w:t>
      </w:r>
      <w:r>
        <w:lastRenderedPageBreak/>
        <w:t>qua các hoạt động tri ân trong dịp 27/7, mà còn phải được cụ thể hóa bằng tinh thần trách nhiệm, ý thức kỷ luật, thái độ tận tụy, chuẩn mực trong thực thi công vụ hằng ngày.</w:t>
      </w:r>
    </w:p>
    <w:p w14:paraId="3A58A094" w14:textId="77777777" w:rsidR="00017051" w:rsidRDefault="00000000">
      <w:r>
        <w:t>Mỗi đảng viên trong Chi bộ cần tiếp tục phát huy vai trò tiền phong, gương mẫu; nêu cao tinh thần trách nhiệm trong tham mưu, kiểm tra, giám sát và xử lý công việc; thực hiện nghiêm kỷ luật, kỷ cương hành chính; nâng cao chất lượng phục vụ người dân, doanh nghiệp; không gây phiền hà, sách nhiễu; chủ động phối hợp với các cơ quan, đơn vị liên quan trong bảo đảm an toàn, an ninh hàng hải, phòng ngừa tai nạn, sự cố và ô nhiễm môi trường trong khu vực quản lý.</w:t>
      </w:r>
    </w:p>
    <w:p w14:paraId="75152401" w14:textId="77777777" w:rsidR="00017051" w:rsidRDefault="00000000">
      <w:r>
        <w:t>Đặc biệt, đối với khu vực Phú Quốc và các tuyến vận tải thủy từ bờ ra đảo, hoạt động tàu khách, tàu du lịch, phương tiện thủy phục vụ dân sinh, du lịch và phát triển kinh tế - xã hội có ý nghĩa rất quan trọng. Do đó, việc thực hiện tốt nhiệm vụ quản lý nhà nước chuyên ngành hàng hải không chỉ là trách nhiệm chuyên môn, mà còn là hành động thiết thực thể hiện tinh thần phụng sự Tổ quốc, phục vụ Nhân dân, góp phần giữ gìn an toàn cho tính mạng, tài sản của người dân, du khách và doanh nghiệp.</w:t>
      </w:r>
    </w:p>
    <w:p w14:paraId="47133D30" w14:textId="77777777" w:rsidR="00017051" w:rsidRDefault="00000000" w:rsidP="00AB24AD">
      <w:pPr>
        <w:pStyle w:val="HeadingMain"/>
        <w:jc w:val="both"/>
      </w:pPr>
      <w:r>
        <w:t>III. TRÁCH NHIỆM CỦA CÁN BỘ, ĐẢNG VIÊN TRONG CÔNG TÁC TUYÊN TRUYỀN, TRI ÂN NGƯỜI CÓ CÔNG</w:t>
      </w:r>
    </w:p>
    <w:p w14:paraId="481F39F9" w14:textId="77777777" w:rsidR="00017051" w:rsidRDefault="00000000">
      <w:r>
        <w:t>Kỷ niệm 79 năm Ngày Thương binh - Liệt sĩ, Chi bộ An toàn an ninh hàng hải - Quản lý kết cấu hạ tầng - Phú Quốc cần tiếp tục quán triệt, tuyên truyền sâu rộng trong cán bộ, đảng viên, công chức, viên chức và người lao động về truyền thống “Đền ơn đáp nghĩa”, chính sách ưu đãi người có công với cách mạng của Đảng và Nhà nước; xem đây là nhiệm vụ thường xuyên, gắn với công tác giáo dục chính trị, tư tưởng, đạo đức, lối sống cho cán bộ, đảng viên.</w:t>
      </w:r>
    </w:p>
    <w:p w14:paraId="70FFCFA2" w14:textId="77777777" w:rsidR="00017051" w:rsidRDefault="00000000">
      <w:r>
        <w:t>Mỗi cán bộ, đảng viên cần nâng cao nhận thức rằng chăm lo thương binh, bệnh binh, gia đình liệt sĩ và người có công với cách mạng vừa là tình cảm thiêng liêng, vừa là trách nhiệm chính trị, đạo lý và nghĩa vụ của mỗi người Việt Nam. Từ nhận thức đó, cần tích cực tham gia các hoạt động tri ân phù hợp với điều kiện thực tế của cơ quan, đơn vị như: thăm hỏi, động viên gia đình chính sách, người có công; tham gia các phong trào “Đền ơn đáp nghĩa”; giữ gìn, phát huy truyền thống cách mạng tại địa phương; tuyên truyền, vận động thế hệ trẻ nâng cao lòng yêu nước, niềm tự hào dân tộc và trách nhiệm đối với Tổ quốc.</w:t>
      </w:r>
    </w:p>
    <w:p w14:paraId="20CD7350" w14:textId="77777777" w:rsidR="00017051" w:rsidRDefault="00000000">
      <w:r>
        <w:t xml:space="preserve">Đồng thời, việc học tập, noi gương các Anh hùng liệt sĩ, thương binh, bệnh binh và người có công cần được thể hiện bằng hành động cụ thể trong công tác chuyên môn. Đó là tinh thần vượt khó, dám nghĩ, dám làm, dám chịu trách nhiệm; là ý thức chủ động tham mưu, đề xuất giải pháp nâng cao hiệu quả quản </w:t>
      </w:r>
      <w:r>
        <w:lastRenderedPageBreak/>
        <w:t>lý nhà nước chuyên ngành hàng hải; là sự tận tụy trong xử lý công việc; là thái độ chuẩn mực, văn minh, gần gũi khi tiếp xúc với tổ chức, cá nhân, doanh nghiệp.</w:t>
      </w:r>
    </w:p>
    <w:p w14:paraId="04CD887A" w14:textId="77777777" w:rsidR="00017051" w:rsidRDefault="00000000">
      <w:r>
        <w:t>Trong bối cảnh yêu cầu nhiệm vụ ngày càng cao, hoạt động hàng hải, vận tải thủy, du lịch biển đảo phát triển mạnh, mỗi cán bộ, đảng viên của Chi bộ càng phải phát huy truyền thống đoàn kết, thống nhất, trách nhiệm; không ngừng học tập, nâng cao trình độ chuyên môn, nghiệp vụ, kỹ năng ứng dụng công nghệ thông tin, chuyển đổi số trong giải quyết công việc; góp phần xây dựng hình ảnh người cán bộ, đảng viên Cảng vụ Hàng hải Kiên Giang bản lĩnh, trách nhiệm, tận tâm, chuyên nghiệp.</w:t>
      </w:r>
    </w:p>
    <w:p w14:paraId="5BF95D93" w14:textId="77777777" w:rsidR="00017051" w:rsidRDefault="00000000" w:rsidP="00AB24AD">
      <w:pPr>
        <w:pStyle w:val="HeadingMain"/>
        <w:jc w:val="both"/>
      </w:pPr>
      <w:r>
        <w:t>IV. MỘT SỐ NHIỆM VỤ TRỌNG TÂM CẦN THỰC HIỆN TRONG THỜI GIAN TỚI</w:t>
      </w:r>
    </w:p>
    <w:p w14:paraId="0887C585" w14:textId="77777777" w:rsidR="00017051" w:rsidRDefault="00000000">
      <w:r>
        <w:t>Để việc tuyên truyền kỷ niệm 79 năm Ngày Thương binh - Liệt sĩ thực sự có ý nghĩa thiết thực, Chi bộ An toàn an ninh hàng hải - Quản lý kết cấu hạ tầng - Phú Quốc cần tập trung thực hiện tốt một số nội dung sau:</w:t>
      </w:r>
    </w:p>
    <w:p w14:paraId="5BB12F1F" w14:textId="77777777" w:rsidR="00017051" w:rsidRDefault="00000000">
      <w:r>
        <w:t>Một là, tiếp tục tuyên truyền, giáo dục cán bộ, đảng viên, công chức, viên chức và người lao động nhận thức sâu sắc về ý nghĩa của Ngày Thương binh - Liệt sĩ; truyền thống yêu nước, chủ nghĩa anh hùng cách mạng; đạo lý “Uống nước nhớ nguồn”, “Đền ơn đáp nghĩa” của dân tộc.</w:t>
      </w:r>
    </w:p>
    <w:p w14:paraId="37698DC1" w14:textId="77777777" w:rsidR="00017051" w:rsidRDefault="00000000">
      <w:r>
        <w:t>Hai là, gắn việc tuyên truyền, tri ân người có công với việc thực hiện nhiệm vụ chính trị của Chi bộ và Đảng bộ Cảng vụ Hàng hải Kiên Giang; nâng cao chất lượng tham mưu, kiểm tra, giám sát trong lĩnh vực an toàn, an ninh hàng hải, quản lý kết cấu hạ tầng và hoạt động hàng hải tại khu vực Phú Quốc.</w:t>
      </w:r>
    </w:p>
    <w:p w14:paraId="6770089E" w14:textId="77777777" w:rsidR="00017051" w:rsidRDefault="00000000">
      <w:r>
        <w:t>Ba là, phát huy vai trò nêu gương của cán bộ, đảng viên trong thực hiện chức trách, nhiệm vụ được giao; chấp hành nghiêm quy định của Đảng, pháp luật của Nhà nước, nội quy, quy chế của cơ quan; xây dựng tác phong làm việc khoa học, trách nhiệm, kỷ luật, kỷ cương.</w:t>
      </w:r>
    </w:p>
    <w:p w14:paraId="500777A1" w14:textId="77777777" w:rsidR="00017051" w:rsidRDefault="00000000">
      <w:r>
        <w:t>Bốn là, quan tâm tham gia các hoạt động “Đền ơn đáp nghĩa”, thăm hỏi, động viên các gia đình chính sách, người có công với cách mạng theo kế hoạch chung của Đảng bộ, cơ quan, đơn vị và địa phương; bảo đảm các hoạt động được tổ chức trang trọng, thiết thực, tiết kiệm, hiệu quả.</w:t>
      </w:r>
    </w:p>
    <w:p w14:paraId="49853A59" w14:textId="77777777" w:rsidR="00017051" w:rsidRDefault="00000000">
      <w:r>
        <w:t>Năm là, tiếp tục xây dựng Chi bộ trong sạch, vững mạnh; nâng cao chất lượng sinh hoạt chi bộ; tăng cường đoàn kết nội bộ; phát huy tinh thần tự phê bình và phê bình; động viên cán bộ, đảng viên hoàn thành tốt nhiệm vụ chuyên môn, góp phần xây dựng Cảng vụ Hàng hải Kiên Giang ngày càng phát triển.</w:t>
      </w:r>
    </w:p>
    <w:p w14:paraId="171C4087" w14:textId="77777777" w:rsidR="00017051" w:rsidRDefault="00000000" w:rsidP="00AB24AD">
      <w:pPr>
        <w:pStyle w:val="HeadingMain"/>
        <w:jc w:val="both"/>
      </w:pPr>
      <w:r>
        <w:t>V. MỘT SỐ KHẨU HIỆU TUYÊN TRUYỀN</w:t>
      </w:r>
    </w:p>
    <w:p w14:paraId="31E42681" w14:textId="77777777" w:rsidR="00017051" w:rsidRDefault="00000000">
      <w:pPr>
        <w:pStyle w:val="Slogan"/>
        <w:ind w:left="283"/>
      </w:pPr>
      <w:r>
        <w:lastRenderedPageBreak/>
        <w:t>1. Kỷ niệm 79 năm Ngày Thương binh - Liệt sĩ (27/7/1947 - 27/7/2026)!</w:t>
      </w:r>
    </w:p>
    <w:p w14:paraId="18A5E3D4" w14:textId="77777777" w:rsidR="00017051" w:rsidRDefault="00000000">
      <w:pPr>
        <w:pStyle w:val="Slogan"/>
        <w:ind w:left="283"/>
      </w:pPr>
      <w:r>
        <w:t>2. Đời đời ghi nhớ công ơn các Anh hùng liệt sĩ!</w:t>
      </w:r>
    </w:p>
    <w:p w14:paraId="2F220200" w14:textId="77777777" w:rsidR="00017051" w:rsidRDefault="00000000">
      <w:pPr>
        <w:pStyle w:val="Slogan"/>
        <w:ind w:left="283"/>
      </w:pPr>
      <w:r>
        <w:t>3. Uống nước nhớ nguồn, đền ơn đáp nghĩa!</w:t>
      </w:r>
    </w:p>
    <w:p w14:paraId="46B38680" w14:textId="77777777" w:rsidR="00017051" w:rsidRDefault="00000000">
      <w:pPr>
        <w:pStyle w:val="Slogan"/>
        <w:ind w:left="283"/>
      </w:pPr>
      <w:r>
        <w:t>4. Chăm lo thương binh, bệnh binh, gia đình liệt sĩ và người có công là trách nhiệm, tình cảm và đạo lý của mỗi người Việt Nam!</w:t>
      </w:r>
    </w:p>
    <w:p w14:paraId="703BC7CB" w14:textId="77777777" w:rsidR="00017051" w:rsidRDefault="00000000">
      <w:pPr>
        <w:pStyle w:val="Slogan"/>
        <w:ind w:left="283"/>
      </w:pPr>
      <w:r>
        <w:t>5. Cán bộ, đảng viên Chi bộ An toàn an ninh hàng hải - Quản lý kết cấu hạ tầng - Phú Quốc phát huy truyền thống cách mạng, đoàn kết, trách nhiệm, hoàn thành tốt nhiệm vụ được giao!</w:t>
      </w:r>
    </w:p>
    <w:p w14:paraId="406CBB25" w14:textId="77777777" w:rsidR="00017051" w:rsidRDefault="00000000">
      <w:pPr>
        <w:pStyle w:val="Slogan"/>
        <w:ind w:left="283"/>
      </w:pPr>
      <w:r>
        <w:t>6. Xây dựng Đảng bộ Cảng vụ Hàng hải Kiên Giang trong sạch, vững mạnh!</w:t>
      </w:r>
    </w:p>
    <w:p w14:paraId="265452C9" w14:textId="77777777" w:rsidR="00017051" w:rsidRDefault="00000000">
      <w:pPr>
        <w:pStyle w:val="Slogan"/>
        <w:ind w:left="283"/>
      </w:pPr>
      <w:r>
        <w:t>7. Đảng Cộng sản Việt Nam quang vinh muôn năm!</w:t>
      </w:r>
    </w:p>
    <w:p w14:paraId="0BF8A26B" w14:textId="77777777" w:rsidR="00017051" w:rsidRDefault="00000000">
      <w:pPr>
        <w:pStyle w:val="Slogan"/>
        <w:ind w:left="283"/>
      </w:pPr>
      <w:r>
        <w:t>8. Nước Cộng hòa xã hội chủ nghĩa Việt Nam muôn năm!</w:t>
      </w:r>
    </w:p>
    <w:p w14:paraId="5C7B9B97" w14:textId="77777777" w:rsidR="00017051" w:rsidRDefault="00000000">
      <w:pPr>
        <w:pStyle w:val="Slogan"/>
        <w:ind w:left="283"/>
      </w:pPr>
      <w:r>
        <w:t>9. Chủ tịch Hồ Chí Minh vĩ đại sống mãi trong sự nghiệp của chúng ta!</w:t>
      </w:r>
    </w:p>
    <w:p w14:paraId="0D0CDCF4" w14:textId="77777777" w:rsidR="00017051" w:rsidRDefault="00000000">
      <w:pPr>
        <w:pStyle w:val="KinhThua"/>
      </w:pPr>
      <w:r>
        <w:rPr>
          <w:b w:val="0"/>
        </w:rPr>
        <w:t>Kính thưa các đồng chí!</w:t>
      </w:r>
    </w:p>
    <w:p w14:paraId="41854219" w14:textId="77777777" w:rsidR="00017051" w:rsidRDefault="00000000">
      <w:r>
        <w:t>Kỷ niệm 79 năm Ngày Thương binh - Liệt sĩ là dịp để chúng ta bày tỏ lòng biết ơn sâu sắc đối với các Anh hùng liệt sĩ, thương binh, bệnh binh, gia đình liệt sĩ và người có công với cách mạng. Phát huy truyền thống vẻ vang đó, mỗi cán bộ, đảng viên trong Chi bộ An toàn an ninh hàng hải - Quản lý kết cấu hạ tầng - Phú Quốc cần tiếp tục rèn luyện phẩm chất chính trị, đạo đức, lối sống; nêu cao tinh thần trách nhiệm, tận tụy với công việc; hoàn thành tốt nhiệm vụ được giao, góp phần bảo đảm an toàn, an ninh hàng hải, phục vụ phát triển kinh tế - xã hội, giữ vững hình ảnh, uy tín của Cảng vụ Hàng hải Kiên Giang.</w:t>
      </w:r>
    </w:p>
    <w:p w14:paraId="7A52C02F" w14:textId="7D75041B" w:rsidR="00017051" w:rsidRDefault="00017051"/>
    <w:sectPr w:rsidR="00017051" w:rsidSect="00034616">
      <w:headerReference w:type="default" r:id="rId8"/>
      <w:footerReference w:type="default" r:id="rId9"/>
      <w:pgSz w:w="11906" w:h="16838"/>
      <w:pgMar w:top="1134" w:right="1134" w:bottom="1134" w:left="1701"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44776" w14:textId="77777777" w:rsidR="00F76161" w:rsidRDefault="00F76161">
      <w:pPr>
        <w:spacing w:after="0" w:line="240" w:lineRule="auto"/>
      </w:pPr>
      <w:r>
        <w:separator/>
      </w:r>
    </w:p>
  </w:endnote>
  <w:endnote w:type="continuationSeparator" w:id="0">
    <w:p w14:paraId="0DF55FFD" w14:textId="77777777" w:rsidR="00F76161" w:rsidRDefault="00F76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D35EA" w14:textId="77777777" w:rsidR="00017051" w:rsidRDefault="00000000">
    <w:pPr>
      <w:pStyle w:val="Footer"/>
      <w:ind w:firstLine="0"/>
      <w:jc w:val="center"/>
    </w:pPr>
    <w:r>
      <w:rPr>
        <w:sz w:val="24"/>
      </w:rPr>
      <w:fldChar w:fldCharType="begin"/>
    </w:r>
    <w:r>
      <w:rPr>
        <w:sz w:val="24"/>
      </w:rPr>
      <w:instrText>PAGE</w:instrText>
    </w:r>
    <w:r w:rsidR="00AB24AD">
      <w:rPr>
        <w:sz w:val="24"/>
      </w:rPr>
      <w:fldChar w:fldCharType="separate"/>
    </w:r>
    <w:r w:rsidR="00AB24AD">
      <w:rPr>
        <w:noProof/>
        <w:sz w:val="24"/>
      </w:rPr>
      <w:t>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90E4A" w14:textId="77777777" w:rsidR="00F76161" w:rsidRDefault="00F76161">
      <w:pPr>
        <w:spacing w:after="0" w:line="240" w:lineRule="auto"/>
      </w:pPr>
      <w:r>
        <w:separator/>
      </w:r>
    </w:p>
  </w:footnote>
  <w:footnote w:type="continuationSeparator" w:id="0">
    <w:p w14:paraId="78099ED7" w14:textId="77777777" w:rsidR="00F76161" w:rsidRDefault="00F76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8454" w14:textId="77777777" w:rsidR="00017051" w:rsidRDefault="00000000">
    <w:pPr>
      <w:pStyle w:val="Header"/>
      <w:ind w:firstLine="0"/>
      <w:jc w:val="center"/>
    </w:pPr>
    <w:r>
      <w:rPr>
        <w:b/>
        <w:sz w:val="24"/>
      </w:rPr>
      <w:t>ĐẢNG BỘ CẢNG VỤ HÀNG HẢI KIÊN GIANG</w:t>
    </w:r>
  </w:p>
  <w:p w14:paraId="4F245D29" w14:textId="77777777" w:rsidR="00017051" w:rsidRDefault="00000000">
    <w:pPr>
      <w:spacing w:after="0"/>
      <w:ind w:firstLine="0"/>
      <w:jc w:val="center"/>
    </w:pPr>
    <w:r>
      <w:rPr>
        <w:b/>
        <w:sz w:val="24"/>
      </w:rPr>
      <w:t>CHI BỘ AN TOÀN AN NINH HÀNG HẢI - QLKCHT - PHÚ QUỐC</w:t>
    </w:r>
  </w:p>
  <w:p w14:paraId="4116D525" w14:textId="77777777" w:rsidR="00017051" w:rsidRDefault="00000000">
    <w:pPr>
      <w:spacing w:after="0"/>
      <w:ind w:firstLine="0"/>
      <w:jc w:val="center"/>
    </w:pPr>
    <w:r>
      <w:rPr>
        <w:sz w:val="24"/>
      </w:rPr>
      <w:t>-----o0o-----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88380964">
    <w:abstractNumId w:val="8"/>
  </w:num>
  <w:num w:numId="2" w16cid:durableId="1000934867">
    <w:abstractNumId w:val="6"/>
  </w:num>
  <w:num w:numId="3" w16cid:durableId="1212839064">
    <w:abstractNumId w:val="5"/>
  </w:num>
  <w:num w:numId="4" w16cid:durableId="1086996232">
    <w:abstractNumId w:val="4"/>
  </w:num>
  <w:num w:numId="5" w16cid:durableId="3285582">
    <w:abstractNumId w:val="7"/>
  </w:num>
  <w:num w:numId="6" w16cid:durableId="2048093889">
    <w:abstractNumId w:val="3"/>
  </w:num>
  <w:num w:numId="7" w16cid:durableId="756706259">
    <w:abstractNumId w:val="2"/>
  </w:num>
  <w:num w:numId="8" w16cid:durableId="1348408298">
    <w:abstractNumId w:val="1"/>
  </w:num>
  <w:num w:numId="9" w16cid:durableId="1174489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051"/>
    <w:rsid w:val="00034616"/>
    <w:rsid w:val="0006063C"/>
    <w:rsid w:val="0015074B"/>
    <w:rsid w:val="0029639D"/>
    <w:rsid w:val="00326F90"/>
    <w:rsid w:val="00424BA6"/>
    <w:rsid w:val="00AA1D8D"/>
    <w:rsid w:val="00AB24AD"/>
    <w:rsid w:val="00B47730"/>
    <w:rsid w:val="00CB0664"/>
    <w:rsid w:val="00F7616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83A541"/>
  <w14:defaultImageDpi w14:val="300"/>
  <w15:docId w15:val="{759EC0EC-6189-4DAD-A808-DBD1CF47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60"/>
      <w:ind w:firstLine="567"/>
      <w:jc w:val="both"/>
    </w:pPr>
    <w:rPr>
      <w:rFonts w:ascii="Times New Roman" w:eastAsia="Times New Roman" w:hAnsi="Times New Roman"/>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Center">
    <w:name w:val="TitleCenter"/>
    <w:pPr>
      <w:spacing w:after="40"/>
      <w:jc w:val="center"/>
    </w:pPr>
    <w:rPr>
      <w:rFonts w:ascii="Times New Roman" w:eastAsia="Times New Roman" w:hAnsi="Times New Roman"/>
      <w:b/>
      <w:sz w:val="28"/>
    </w:rPr>
  </w:style>
  <w:style w:type="paragraph" w:customStyle="1" w:styleId="SubTitleCenter">
    <w:name w:val="SubTitleCenter"/>
    <w:pPr>
      <w:spacing w:after="40"/>
      <w:jc w:val="center"/>
    </w:pPr>
    <w:rPr>
      <w:rFonts w:ascii="Times New Roman" w:eastAsia="Times New Roman" w:hAnsi="Times New Roman"/>
      <w:b/>
      <w:sz w:val="28"/>
    </w:rPr>
  </w:style>
  <w:style w:type="paragraph" w:customStyle="1" w:styleId="HeadingMain">
    <w:name w:val="HeadingMain"/>
    <w:pPr>
      <w:spacing w:before="200" w:after="60"/>
    </w:pPr>
    <w:rPr>
      <w:rFonts w:ascii="Times New Roman" w:eastAsia="Times New Roman" w:hAnsi="Times New Roman"/>
      <w:b/>
      <w:sz w:val="28"/>
    </w:rPr>
  </w:style>
  <w:style w:type="paragraph" w:customStyle="1" w:styleId="KinhThua">
    <w:name w:val="KinhThua"/>
    <w:pPr>
      <w:spacing w:before="120" w:after="60"/>
      <w:ind w:firstLine="567"/>
      <w:jc w:val="both"/>
    </w:pPr>
    <w:rPr>
      <w:rFonts w:ascii="Times New Roman" w:eastAsia="Times New Roman" w:hAnsi="Times New Roman"/>
      <w:b/>
      <w:sz w:val="28"/>
    </w:rPr>
  </w:style>
  <w:style w:type="paragraph" w:customStyle="1" w:styleId="Closing1">
    <w:name w:val="Closing1"/>
    <w:pPr>
      <w:spacing w:before="120" w:after="0"/>
      <w:jc w:val="center"/>
    </w:pPr>
    <w:rPr>
      <w:rFonts w:ascii="Times New Roman" w:eastAsia="Times New Roman" w:hAnsi="Times New Roman"/>
      <w:sz w:val="28"/>
    </w:rPr>
  </w:style>
  <w:style w:type="paragraph" w:customStyle="1" w:styleId="Slogan">
    <w:name w:val="Slogan"/>
    <w:pPr>
      <w:spacing w:after="40"/>
      <w:jc w:val="both"/>
    </w:pPr>
    <w:rPr>
      <w:rFonts w:ascii="Times New Roman" w:eastAsia="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1638</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Phuong Huynh</cp:lastModifiedBy>
  <cp:revision>2</cp:revision>
  <dcterms:created xsi:type="dcterms:W3CDTF">2026-07-02T02:40:00Z</dcterms:created>
  <dcterms:modified xsi:type="dcterms:W3CDTF">2026-07-02T02:40:00Z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30c254e7-a864-4c48-b640-35a843a77e56</vt:lpwstr>
  </property>
</Properties>
</file>